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53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ROSSETT COMMUNITY COUNCIL</w:t>
      </w:r>
    </w:p>
    <w:p w:rsidR="003039F2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THREE Y</w:t>
      </w:r>
      <w:r w:rsidR="006D73E5">
        <w:rPr>
          <w:rFonts w:ascii="Arial" w:hAnsi="Arial" w:cs="Arial"/>
          <w:b/>
          <w:sz w:val="24"/>
          <w:szCs w:val="24"/>
        </w:rPr>
        <w:t>EAR FINANCIAL PLAN INCLUDING RES</w:t>
      </w:r>
      <w:r w:rsidRPr="00526FCA">
        <w:rPr>
          <w:rFonts w:ascii="Arial" w:hAnsi="Arial" w:cs="Arial"/>
          <w:b/>
          <w:sz w:val="24"/>
          <w:szCs w:val="24"/>
        </w:rPr>
        <w:t>ERVES PLAN 201</w:t>
      </w:r>
      <w:r w:rsidR="00A91165">
        <w:rPr>
          <w:rFonts w:ascii="Arial" w:hAnsi="Arial" w:cs="Arial"/>
          <w:b/>
          <w:sz w:val="24"/>
          <w:szCs w:val="24"/>
        </w:rPr>
        <w:t>9</w:t>
      </w:r>
      <w:r w:rsidRPr="00526FCA">
        <w:rPr>
          <w:rFonts w:ascii="Arial" w:hAnsi="Arial" w:cs="Arial"/>
          <w:b/>
          <w:sz w:val="24"/>
          <w:szCs w:val="24"/>
        </w:rPr>
        <w:t>/20</w:t>
      </w:r>
      <w:r w:rsidR="00A91165">
        <w:rPr>
          <w:rFonts w:ascii="Arial" w:hAnsi="Arial" w:cs="Arial"/>
          <w:b/>
          <w:sz w:val="24"/>
          <w:szCs w:val="24"/>
        </w:rPr>
        <w:t>20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is necessary for the Community Council to operate within a financial budget.  The financial position is monitored regularly throughout the year by the Finance Committee and this information is used to compile a budget for the future financial year and </w:t>
      </w:r>
      <w:r w:rsidR="006D73E5">
        <w:rPr>
          <w:rFonts w:ascii="Arial" w:hAnsi="Arial" w:cs="Arial"/>
          <w:sz w:val="24"/>
          <w:szCs w:val="24"/>
        </w:rPr>
        <w:t xml:space="preserve">also </w:t>
      </w:r>
      <w:r w:rsidRPr="00526FCA">
        <w:rPr>
          <w:rFonts w:ascii="Arial" w:hAnsi="Arial" w:cs="Arial"/>
          <w:sz w:val="24"/>
          <w:szCs w:val="24"/>
        </w:rPr>
        <w:t>enable an informed precept bid to be submitted.  It is therefore essential that future plans are considered and monies put aside for larger projects and a contingency provided for emergency/unforeseen circumstances.</w:t>
      </w:r>
      <w:r w:rsidR="00526FCA">
        <w:rPr>
          <w:rFonts w:ascii="Arial" w:hAnsi="Arial" w:cs="Arial"/>
          <w:sz w:val="24"/>
          <w:szCs w:val="24"/>
        </w:rPr>
        <w:t xml:space="preserve">  Rossett Community Council endeavour to maintain the precept at the lowest possible operational level whilst still enabling service delivery.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has been deemed appropriate to consider the financial position over a </w:t>
      </w:r>
      <w:proofErr w:type="gramStart"/>
      <w:r w:rsidRPr="00526FCA">
        <w:rPr>
          <w:rFonts w:ascii="Arial" w:hAnsi="Arial" w:cs="Arial"/>
          <w:sz w:val="24"/>
          <w:szCs w:val="24"/>
        </w:rPr>
        <w:t>three year</w:t>
      </w:r>
      <w:proofErr w:type="gramEnd"/>
      <w:r w:rsidRPr="00526FCA">
        <w:rPr>
          <w:rFonts w:ascii="Arial" w:hAnsi="Arial" w:cs="Arial"/>
          <w:sz w:val="24"/>
          <w:szCs w:val="24"/>
        </w:rPr>
        <w:t xml:space="preserve"> period looking at funding needs within the short term (within the next financial year) and medium term (having a three year horizon).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It has been estimated that Rossett Community Council will start the 201</w:t>
      </w:r>
      <w:r w:rsidR="00FD3F7E">
        <w:rPr>
          <w:rFonts w:ascii="Arial" w:hAnsi="Arial" w:cs="Arial"/>
          <w:sz w:val="24"/>
          <w:szCs w:val="24"/>
        </w:rPr>
        <w:t>9</w:t>
      </w:r>
      <w:r w:rsidRPr="00526FCA">
        <w:rPr>
          <w:rFonts w:ascii="Arial" w:hAnsi="Arial" w:cs="Arial"/>
          <w:sz w:val="24"/>
          <w:szCs w:val="24"/>
        </w:rPr>
        <w:t>/</w:t>
      </w:r>
      <w:r w:rsidR="00FD3F7E">
        <w:rPr>
          <w:rFonts w:ascii="Arial" w:hAnsi="Arial" w:cs="Arial"/>
          <w:sz w:val="24"/>
          <w:szCs w:val="24"/>
        </w:rPr>
        <w:t>20</w:t>
      </w:r>
      <w:r w:rsidRPr="00526FCA">
        <w:rPr>
          <w:rFonts w:ascii="Arial" w:hAnsi="Arial" w:cs="Arial"/>
          <w:sz w:val="24"/>
          <w:szCs w:val="24"/>
        </w:rPr>
        <w:t xml:space="preserve"> financia</w:t>
      </w:r>
      <w:r w:rsidR="00FD3F7E">
        <w:rPr>
          <w:rFonts w:ascii="Arial" w:hAnsi="Arial" w:cs="Arial"/>
          <w:sz w:val="24"/>
          <w:szCs w:val="24"/>
        </w:rPr>
        <w:t>l years with £68,000 in reserve.  T</w:t>
      </w:r>
      <w:r w:rsidRPr="00526FCA">
        <w:rPr>
          <w:rFonts w:ascii="Arial" w:hAnsi="Arial" w:cs="Arial"/>
          <w:sz w:val="24"/>
          <w:szCs w:val="24"/>
        </w:rPr>
        <w:t xml:space="preserve">he following additional expenditure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short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FD3F7E" w:rsidRDefault="00FD3F7E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CCTV located at Burton requires update to allow for recording to take place at a remote lo</w:t>
      </w:r>
      <w:r w:rsidR="001E7FB9">
        <w:rPr>
          <w:rFonts w:ascii="Arial" w:hAnsi="Arial" w:cs="Arial"/>
          <w:sz w:val="24"/>
          <w:szCs w:val="24"/>
        </w:rPr>
        <w:t>cation.  This is estimated at £3</w:t>
      </w:r>
      <w:r>
        <w:rPr>
          <w:rFonts w:ascii="Arial" w:hAnsi="Arial" w:cs="Arial"/>
          <w:sz w:val="24"/>
          <w:szCs w:val="24"/>
        </w:rPr>
        <w:t>,000.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allowance – legislation has led to the requirement to set aside an annual allowance of £150 per Councillor for undertaking the role.  Councillors are able to reject the payment should they so wish.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 street lights – The Community Council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will be </w:t>
      </w:r>
      <w:r w:rsidR="00FD3F7E">
        <w:rPr>
          <w:rFonts w:ascii="Arial" w:hAnsi="Arial" w:cs="Arial"/>
          <w:sz w:val="24"/>
          <w:szCs w:val="24"/>
        </w:rPr>
        <w:t>exchanging the current lamps</w:t>
      </w:r>
      <w:r>
        <w:rPr>
          <w:rFonts w:ascii="Arial" w:hAnsi="Arial" w:cs="Arial"/>
          <w:sz w:val="24"/>
          <w:szCs w:val="24"/>
        </w:rPr>
        <w:t xml:space="preserve"> </w:t>
      </w:r>
      <w:r w:rsidR="006D73E5">
        <w:rPr>
          <w:rFonts w:ascii="Arial" w:hAnsi="Arial" w:cs="Arial"/>
          <w:sz w:val="24"/>
          <w:szCs w:val="24"/>
        </w:rPr>
        <w:t>for LED lights.  An</w:t>
      </w:r>
      <w:r>
        <w:rPr>
          <w:rFonts w:ascii="Arial" w:hAnsi="Arial" w:cs="Arial"/>
          <w:sz w:val="24"/>
          <w:szCs w:val="24"/>
        </w:rPr>
        <w:t xml:space="preserve"> amount of £2,000 has been set aside for any additional work that may be required under this project i.e. column replacement.</w:t>
      </w:r>
    </w:p>
    <w:p w:rsidR="00526FCA" w:rsidRDefault="00526FCA" w:rsidP="006D73E5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6D73E5" w:rsidRPr="00526FCA" w:rsidRDefault="006D73E5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The following additional expenditur</w:t>
      </w:r>
      <w:r>
        <w:rPr>
          <w:rFonts w:ascii="Arial" w:hAnsi="Arial" w:cs="Arial"/>
          <w:sz w:val="24"/>
          <w:szCs w:val="24"/>
        </w:rPr>
        <w:t xml:space="preserve">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medium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526FCA" w:rsidRDefault="00526FCA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73E5">
        <w:rPr>
          <w:rFonts w:ascii="Arial" w:hAnsi="Arial" w:cs="Arial"/>
          <w:sz w:val="24"/>
          <w:szCs w:val="24"/>
        </w:rPr>
        <w:t xml:space="preserve">The toilet block conversion project continues.  </w:t>
      </w:r>
      <w:r w:rsidR="00FD3F7E">
        <w:rPr>
          <w:rFonts w:ascii="Arial" w:hAnsi="Arial" w:cs="Arial"/>
          <w:sz w:val="24"/>
          <w:szCs w:val="24"/>
        </w:rPr>
        <w:t>An amount of £32,000 has been highlighted to achieve match funding or as a contribution to costs.</w:t>
      </w:r>
    </w:p>
    <w:p w:rsidR="006D73E5" w:rsidRPr="006D73E5" w:rsidRDefault="006D73E5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amount of £8,000 is recommended as ring fenced to cover any emergencies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flooding, minor repairs to anything managed by the council, tree damage, redundancies etc.</w:t>
      </w:r>
    </w:p>
    <w:sectPr w:rsidR="006D73E5" w:rsidRPr="006D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0B24"/>
    <w:multiLevelType w:val="hybridMultilevel"/>
    <w:tmpl w:val="827A0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D115D"/>
    <w:multiLevelType w:val="hybridMultilevel"/>
    <w:tmpl w:val="B16C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F2"/>
    <w:rsid w:val="001E7FB9"/>
    <w:rsid w:val="003039F2"/>
    <w:rsid w:val="00526FCA"/>
    <w:rsid w:val="006D73E5"/>
    <w:rsid w:val="00A91165"/>
    <w:rsid w:val="00E63753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53EE"/>
  <w15:docId w15:val="{77C7108C-2924-4811-8AFA-31ACC26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7DDEF83E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Pace</dc:creator>
  <cp:lastModifiedBy>Wendy Pace</cp:lastModifiedBy>
  <cp:revision>3</cp:revision>
  <dcterms:created xsi:type="dcterms:W3CDTF">2020-04-19T06:49:00Z</dcterms:created>
  <dcterms:modified xsi:type="dcterms:W3CDTF">2020-04-19T07:02:00Z</dcterms:modified>
</cp:coreProperties>
</file>